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E56" w:rsidRDefault="001C2E56" w:rsidP="001C2E56">
      <w:pPr>
        <w:rPr>
          <w:rFonts w:ascii="Georgia" w:hAnsi="Georgia"/>
          <w:color w:val="auto"/>
        </w:rPr>
      </w:pPr>
    </w:p>
    <w:p w:rsidR="001C2E56" w:rsidRDefault="001C2E56" w:rsidP="001C2E56">
      <w:bookmarkStart w:id="0" w:name="_GoBack"/>
      <w:bookmarkEnd w:id="0"/>
      <w:r>
        <w:rPr>
          <w:rFonts w:ascii="Georgia" w:hAnsi="Georgia"/>
          <w:color w:val="auto"/>
        </w:rPr>
        <w:t>The Director General of Tourism for the Cuban Ministry of Tourism announced on Wednesday June 28</w:t>
      </w:r>
      <w:r>
        <w:rPr>
          <w:rFonts w:ascii="Georgia" w:hAnsi="Georgia"/>
          <w:color w:val="auto"/>
          <w:vertAlign w:val="superscript"/>
        </w:rPr>
        <w:t>th</w:t>
      </w:r>
      <w:proofErr w:type="gramStart"/>
      <w:r>
        <w:rPr>
          <w:rFonts w:ascii="Georgia" w:hAnsi="Georgia"/>
          <w:color w:val="auto"/>
          <w:vertAlign w:val="superscript"/>
        </w:rPr>
        <w:t xml:space="preserve">  </w:t>
      </w:r>
      <w:r>
        <w:rPr>
          <w:rFonts w:ascii="Georgia" w:hAnsi="Georgia"/>
          <w:color w:val="auto"/>
        </w:rPr>
        <w:t>2017</w:t>
      </w:r>
      <w:proofErr w:type="gramEnd"/>
      <w:r>
        <w:rPr>
          <w:rFonts w:ascii="Georgia" w:hAnsi="Georgia"/>
          <w:color w:val="auto"/>
        </w:rPr>
        <w:t xml:space="preserve"> he projected Cuba would receive 2,688,446 visitors in the first six months of 2017, up 25.2% compared with the first half of 2016 when Cuba received 2,147,919 visitors. He said this meant Cuba was well on track to receive more than 4.7 million visitors in 2017 well in excess of the 4.2 million received in 2016.</w:t>
      </w:r>
    </w:p>
    <w:p w:rsidR="001C2E56" w:rsidRDefault="001C2E56" w:rsidP="001C2E56">
      <w:r>
        <w:rPr>
          <w:rFonts w:ascii="Georgia" w:hAnsi="Georgia"/>
          <w:color w:val="auto"/>
        </w:rPr>
        <w:t> </w:t>
      </w:r>
    </w:p>
    <w:p w:rsidR="001C2E56" w:rsidRDefault="001C2E56" w:rsidP="001C2E56">
      <w:r>
        <w:rPr>
          <w:rFonts w:ascii="Georgia" w:hAnsi="Georgia"/>
          <w:color w:val="auto"/>
        </w:rPr>
        <w:t>He went on to say that as of May 2017 Cuba had 67,669 hotel rooms of which 45,203 (66.8%) in 114 hotels were under foreign management.</w:t>
      </w:r>
    </w:p>
    <w:p w:rsidR="001C2E56" w:rsidRDefault="001C2E56" w:rsidP="001C2E56">
      <w:r>
        <w:rPr>
          <w:rFonts w:ascii="Georgia" w:hAnsi="Georgia"/>
          <w:color w:val="auto"/>
        </w:rPr>
        <w:t> </w:t>
      </w:r>
    </w:p>
    <w:p w:rsidR="001C2E56" w:rsidRDefault="001C2E56" w:rsidP="001C2E56">
      <w:r>
        <w:rPr>
          <w:rFonts w:ascii="Georgia" w:hAnsi="Georgia"/>
          <w:color w:val="auto"/>
        </w:rPr>
        <w:t>He said by the end of 2017 Cuba would have 68,200 hotel rooms.</w:t>
      </w:r>
    </w:p>
    <w:p w:rsidR="00034A7D" w:rsidRDefault="00034A7D"/>
    <w:sectPr w:rsidR="00034A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A2E" w:rsidRDefault="00766A2E" w:rsidP="001C2E56">
      <w:r>
        <w:separator/>
      </w:r>
    </w:p>
  </w:endnote>
  <w:endnote w:type="continuationSeparator" w:id="0">
    <w:p w:rsidR="00766A2E" w:rsidRDefault="00766A2E" w:rsidP="001C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A2E" w:rsidRDefault="00766A2E" w:rsidP="001C2E56">
      <w:r>
        <w:separator/>
      </w:r>
    </w:p>
  </w:footnote>
  <w:footnote w:type="continuationSeparator" w:id="0">
    <w:p w:rsidR="00766A2E" w:rsidRDefault="00766A2E" w:rsidP="001C2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56" w:rsidRDefault="001C2E56">
    <w:pPr>
      <w:pStyle w:val="Header"/>
    </w:pPr>
    <w:r w:rsidRPr="001C2E56">
      <w:t>Cuban Tourism Sector Performance First Half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56"/>
    <w:rsid w:val="00034A7D"/>
    <w:rsid w:val="001C2E56"/>
    <w:rsid w:val="0076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56"/>
    <w:pPr>
      <w:spacing w:after="0" w:line="240" w:lineRule="auto"/>
    </w:pPr>
    <w:rPr>
      <w:rFonts w:ascii="Verdana" w:hAnsi="Verdana" w:cs="Times New Roman"/>
      <w:color w:val="00357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E56"/>
    <w:pPr>
      <w:tabs>
        <w:tab w:val="center" w:pos="4680"/>
        <w:tab w:val="right" w:pos="9360"/>
      </w:tabs>
    </w:pPr>
  </w:style>
  <w:style w:type="character" w:customStyle="1" w:styleId="HeaderChar">
    <w:name w:val="Header Char"/>
    <w:basedOn w:val="DefaultParagraphFont"/>
    <w:link w:val="Header"/>
    <w:uiPriority w:val="99"/>
    <w:rsid w:val="001C2E56"/>
    <w:rPr>
      <w:rFonts w:ascii="Verdana" w:hAnsi="Verdana" w:cs="Times New Roman"/>
      <w:color w:val="003572"/>
      <w:sz w:val="24"/>
      <w:szCs w:val="24"/>
    </w:rPr>
  </w:style>
  <w:style w:type="paragraph" w:styleId="Footer">
    <w:name w:val="footer"/>
    <w:basedOn w:val="Normal"/>
    <w:link w:val="FooterChar"/>
    <w:uiPriority w:val="99"/>
    <w:unhideWhenUsed/>
    <w:rsid w:val="001C2E56"/>
    <w:pPr>
      <w:tabs>
        <w:tab w:val="center" w:pos="4680"/>
        <w:tab w:val="right" w:pos="9360"/>
      </w:tabs>
    </w:pPr>
  </w:style>
  <w:style w:type="character" w:customStyle="1" w:styleId="FooterChar">
    <w:name w:val="Footer Char"/>
    <w:basedOn w:val="DefaultParagraphFont"/>
    <w:link w:val="Footer"/>
    <w:uiPriority w:val="99"/>
    <w:rsid w:val="001C2E56"/>
    <w:rPr>
      <w:rFonts w:ascii="Verdana" w:hAnsi="Verdana" w:cs="Times New Roman"/>
      <w:color w:val="00357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56"/>
    <w:pPr>
      <w:spacing w:after="0" w:line="240" w:lineRule="auto"/>
    </w:pPr>
    <w:rPr>
      <w:rFonts w:ascii="Verdana" w:hAnsi="Verdana" w:cs="Times New Roman"/>
      <w:color w:val="00357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E56"/>
    <w:pPr>
      <w:tabs>
        <w:tab w:val="center" w:pos="4680"/>
        <w:tab w:val="right" w:pos="9360"/>
      </w:tabs>
    </w:pPr>
  </w:style>
  <w:style w:type="character" w:customStyle="1" w:styleId="HeaderChar">
    <w:name w:val="Header Char"/>
    <w:basedOn w:val="DefaultParagraphFont"/>
    <w:link w:val="Header"/>
    <w:uiPriority w:val="99"/>
    <w:rsid w:val="001C2E56"/>
    <w:rPr>
      <w:rFonts w:ascii="Verdana" w:hAnsi="Verdana" w:cs="Times New Roman"/>
      <w:color w:val="003572"/>
      <w:sz w:val="24"/>
      <w:szCs w:val="24"/>
    </w:rPr>
  </w:style>
  <w:style w:type="paragraph" w:styleId="Footer">
    <w:name w:val="footer"/>
    <w:basedOn w:val="Normal"/>
    <w:link w:val="FooterChar"/>
    <w:uiPriority w:val="99"/>
    <w:unhideWhenUsed/>
    <w:rsid w:val="001C2E56"/>
    <w:pPr>
      <w:tabs>
        <w:tab w:val="center" w:pos="4680"/>
        <w:tab w:val="right" w:pos="9360"/>
      </w:tabs>
    </w:pPr>
  </w:style>
  <w:style w:type="character" w:customStyle="1" w:styleId="FooterChar">
    <w:name w:val="Footer Char"/>
    <w:basedOn w:val="DefaultParagraphFont"/>
    <w:link w:val="Footer"/>
    <w:uiPriority w:val="99"/>
    <w:rsid w:val="001C2E56"/>
    <w:rPr>
      <w:rFonts w:ascii="Verdana" w:hAnsi="Verdana" w:cs="Times New Roman"/>
      <w:color w:val="00357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 Doria-Simpson</dc:creator>
  <cp:lastModifiedBy>Gabi Doria-Simpson</cp:lastModifiedBy>
  <cp:revision>1</cp:revision>
  <dcterms:created xsi:type="dcterms:W3CDTF">2017-07-18T17:24:00Z</dcterms:created>
  <dcterms:modified xsi:type="dcterms:W3CDTF">2017-07-18T17:26:00Z</dcterms:modified>
</cp:coreProperties>
</file>